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/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bookmarkStart w:id="0" w:name="_GoBack"/>
      <w:bookmarkEnd w:id="0"/>
      <w:r w:rsidRPr="009B565A">
        <w:rPr>
          <w:rFonts w:ascii="Times New Roman" w:hAnsi="Times New Roman"/>
        </w:rPr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67,1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Печерського району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м. Київ, вул. </w:t>
      </w:r>
      <w:proofErr w:type="spellStart"/>
      <w:r w:rsidRPr="009B565A">
        <w:rPr>
          <w:b/>
          <w:lang w:val="uk-UA"/>
        </w:rPr>
        <w:t>Кіквідзе</w:t>
      </w:r>
      <w:proofErr w:type="spellEnd"/>
      <w:r w:rsidRPr="009B565A">
        <w:rPr>
          <w:b/>
          <w:lang w:val="uk-UA"/>
        </w:rPr>
        <w:t>, 28,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60,0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Подільського району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Андріївський узвіз, 22а,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82,0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Святошинського району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Юри Гната, 7, літ. «Б»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9,2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Шевченківського району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Мала Житомирська, 3/4,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 37,6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Генерала Родимцева, 12,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46,2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Басейна, 1/2,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31,6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</w:t>
      </w:r>
      <w:proofErr w:type="spellStart"/>
      <w:r w:rsidRPr="009B565A">
        <w:rPr>
          <w:b/>
          <w:lang w:val="uk-UA"/>
        </w:rPr>
        <w:t>Оболонського</w:t>
      </w:r>
      <w:proofErr w:type="spellEnd"/>
      <w:r w:rsidRPr="009B565A">
        <w:rPr>
          <w:b/>
          <w:lang w:val="uk-UA"/>
        </w:rPr>
        <w:t xml:space="preserve"> району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м. Київ, вул. </w:t>
      </w:r>
      <w:proofErr w:type="spellStart"/>
      <w:r w:rsidRPr="009B565A">
        <w:rPr>
          <w:b/>
          <w:lang w:val="uk-UA"/>
        </w:rPr>
        <w:t>Тимошенка</w:t>
      </w:r>
      <w:proofErr w:type="spellEnd"/>
      <w:r w:rsidRPr="009B565A">
        <w:rPr>
          <w:b/>
          <w:lang w:val="uk-UA"/>
        </w:rPr>
        <w:t xml:space="preserve"> Маршала, 2-Д,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952,3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м. Київ, вул. </w:t>
      </w:r>
      <w:proofErr w:type="spellStart"/>
      <w:r w:rsidRPr="009B565A">
        <w:rPr>
          <w:b/>
          <w:lang w:val="uk-UA"/>
        </w:rPr>
        <w:t>Фролівська</w:t>
      </w:r>
      <w:proofErr w:type="spellEnd"/>
      <w:r w:rsidRPr="009B565A">
        <w:rPr>
          <w:b/>
          <w:lang w:val="uk-UA"/>
        </w:rPr>
        <w:t>, 1/6,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434,9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Басейна, 1/2,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882,7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Хрещатик, 44,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20,9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Київпастранс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Тростянецька, 1,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174,3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Київпастранс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Вербова, 17-Б,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78,8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Київпастранс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пл. Героїв Бресту, 3,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jc w:val="both"/>
        <w:rPr>
          <w:sz w:val="24"/>
          <w:szCs w:val="24"/>
        </w:rPr>
      </w:pPr>
      <w:proofErr w:type="spellStart"/>
      <w:r w:rsidRPr="009B565A">
        <w:rPr>
          <w:sz w:val="24"/>
          <w:szCs w:val="24"/>
        </w:rPr>
        <w:t>Відповідальнаособа</w:t>
      </w:r>
      <w:proofErr w:type="spellEnd"/>
      <w:r w:rsidRPr="009B565A">
        <w:rPr>
          <w:sz w:val="24"/>
          <w:szCs w:val="24"/>
        </w:rPr>
        <w:br/>
        <w:t>за подання інформації           _____________                ___</w:t>
      </w:r>
      <w:r w:rsidRPr="009B565A">
        <w:rPr>
          <w:sz w:val="24"/>
          <w:szCs w:val="24"/>
          <w:u w:val="single"/>
        </w:rPr>
        <w:t>Н. Романенко</w:t>
      </w:r>
      <w:r w:rsidRPr="009B565A">
        <w:rPr>
          <w:sz w:val="24"/>
          <w:szCs w:val="24"/>
        </w:rPr>
        <w:t xml:space="preserve">_______                                                                                                </w:t>
      </w:r>
    </w:p>
    <w:p w:rsidR="0057345C" w:rsidRPr="009B565A" w:rsidRDefault="0057345C" w:rsidP="0057345C">
      <w:pPr>
        <w:jc w:val="both"/>
        <w:rPr>
          <w:sz w:val="24"/>
          <w:szCs w:val="24"/>
        </w:rPr>
      </w:pPr>
    </w:p>
    <w:p w:rsidR="0057345C" w:rsidRPr="009B565A" w:rsidRDefault="0057345C" w:rsidP="0057345C">
      <w:pPr>
        <w:jc w:val="both"/>
      </w:pP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52,4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Героїв Дніпра, 67,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66,6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«Керуюча компанія з обслуговування житлового фонду Печерського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району 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Богомольця Академіка, 6,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sz w:val="16"/>
          <w:szCs w:val="16"/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81,3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Солом’янського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району 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Козицького Пилипа, 5,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18,3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Київжитлоспецексплуатація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Юри Гната, 9,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Нежитлові приміщення площею  33,9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 xml:space="preserve">КП «Керуюча компанія з обслуговування житлового фонду 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Шевченківського району м. Києва»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Прорізна, 23А,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19,8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Київпастранс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вул. Бастіонна, 18-Б,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57345C" w:rsidRPr="009B565A" w:rsidRDefault="0057345C" w:rsidP="0057345C">
      <w:pPr>
        <w:pStyle w:val="3"/>
        <w:jc w:val="center"/>
        <w:rPr>
          <w:rFonts w:ascii="Times New Roman" w:hAnsi="Times New Roman"/>
        </w:rPr>
      </w:pPr>
      <w:r w:rsidRPr="009B565A">
        <w:rPr>
          <w:rFonts w:ascii="Times New Roman" w:hAnsi="Times New Roman"/>
        </w:rPr>
        <w:lastRenderedPageBreak/>
        <w:t xml:space="preserve">ІНФОРМАЦІЯ ПРО ОБ'ЄКТ ОЦІНКИ </w:t>
      </w:r>
    </w:p>
    <w:p w:rsidR="0057345C" w:rsidRPr="009B565A" w:rsidRDefault="0057345C" w:rsidP="0057345C">
      <w:pPr>
        <w:pStyle w:val="a3"/>
        <w:jc w:val="center"/>
        <w:rPr>
          <w:lang w:val="uk-UA"/>
        </w:rPr>
      </w:pPr>
      <w:r w:rsidRPr="009B565A">
        <w:rPr>
          <w:sz w:val="20"/>
          <w:szCs w:val="20"/>
          <w:lang w:val="uk-UA"/>
        </w:rPr>
        <w:t xml:space="preserve"> 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57345C" w:rsidRPr="009B565A" w:rsidRDefault="0057345C" w:rsidP="0057345C">
      <w:pPr>
        <w:pStyle w:val="a3"/>
        <w:ind w:left="-360"/>
        <w:rPr>
          <w:lang w:val="uk-UA"/>
        </w:rPr>
      </w:pPr>
    </w:p>
    <w:p w:rsidR="0057345C" w:rsidRPr="009B565A" w:rsidRDefault="0057345C" w:rsidP="0057345C">
      <w:pPr>
        <w:pStyle w:val="a3"/>
        <w:ind w:left="-360"/>
        <w:rPr>
          <w:lang w:val="uk-UA"/>
        </w:rPr>
      </w:pPr>
      <w:r w:rsidRPr="009B565A">
        <w:rPr>
          <w:lang w:val="uk-UA"/>
        </w:rPr>
        <w:t xml:space="preserve">      Назва об’єкта оцінки:</w:t>
      </w:r>
    </w:p>
    <w:p w:rsidR="0057345C" w:rsidRPr="009B565A" w:rsidRDefault="0057345C" w:rsidP="0057345C">
      <w:pPr>
        <w:pStyle w:val="a3"/>
        <w:ind w:left="-360" w:firstLine="360"/>
        <w:rPr>
          <w:b/>
          <w:lang w:val="uk-UA"/>
        </w:rPr>
      </w:pPr>
      <w:r w:rsidRPr="009B565A">
        <w:rPr>
          <w:b/>
          <w:lang w:val="uk-UA"/>
        </w:rPr>
        <w:t>Нежитловий будинок площею 35,6  кв. м.</w:t>
      </w:r>
    </w:p>
    <w:p w:rsidR="0057345C" w:rsidRPr="009B565A" w:rsidRDefault="0057345C" w:rsidP="0057345C">
      <w:pPr>
        <w:pStyle w:val="a3"/>
        <w:ind w:left="-360" w:firstLine="360"/>
        <w:rPr>
          <w:lang w:val="uk-UA"/>
        </w:rPr>
      </w:pPr>
      <w:r w:rsidRPr="009B565A">
        <w:rPr>
          <w:lang w:val="uk-UA"/>
        </w:rPr>
        <w:t xml:space="preserve">Найменування </w:t>
      </w:r>
      <w:proofErr w:type="spellStart"/>
      <w:r w:rsidRPr="009B565A">
        <w:rPr>
          <w:lang w:val="uk-UA"/>
        </w:rPr>
        <w:t>балансоутримувача</w:t>
      </w:r>
      <w:proofErr w:type="spellEnd"/>
      <w:r w:rsidRPr="009B565A">
        <w:rPr>
          <w:lang w:val="uk-UA"/>
        </w:rPr>
        <w:t xml:space="preserve"> об’єкта оцінки:</w:t>
      </w:r>
    </w:p>
    <w:p w:rsidR="0057345C" w:rsidRPr="009B565A" w:rsidRDefault="0057345C" w:rsidP="0057345C">
      <w:pPr>
        <w:pStyle w:val="a3"/>
        <w:spacing w:before="0" w:beforeAutospacing="0" w:after="0" w:afterAutospacing="0"/>
        <w:ind w:left="-357" w:firstLine="357"/>
        <w:rPr>
          <w:b/>
          <w:lang w:val="uk-UA"/>
        </w:rPr>
      </w:pPr>
      <w:r w:rsidRPr="009B565A">
        <w:rPr>
          <w:b/>
          <w:lang w:val="uk-UA"/>
        </w:rPr>
        <w:t>КП «</w:t>
      </w:r>
      <w:proofErr w:type="spellStart"/>
      <w:r w:rsidRPr="009B565A">
        <w:rPr>
          <w:b/>
          <w:lang w:val="uk-UA"/>
        </w:rPr>
        <w:t>Київпастранс</w:t>
      </w:r>
      <w:proofErr w:type="spellEnd"/>
      <w:r w:rsidRPr="009B565A">
        <w:rPr>
          <w:b/>
          <w:lang w:val="uk-UA"/>
        </w:rPr>
        <w:t>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Місцезнаходження об'єкта оцінки: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>м. Київ, пл. Тараса Шевченка, 1Б, літ. «А»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Мета проведення незалежної оцінки:</w:t>
      </w:r>
    </w:p>
    <w:p w:rsidR="0057345C" w:rsidRPr="009B565A" w:rsidRDefault="0057345C" w:rsidP="0057345C">
      <w:pPr>
        <w:pStyle w:val="a3"/>
        <w:rPr>
          <w:b/>
          <w:i/>
          <w:lang w:val="uk-UA"/>
        </w:rPr>
      </w:pPr>
      <w:r w:rsidRPr="009B565A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Основні види продукції (послуг), що виробляються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Кількість об'єктів необоротних активів згідно з аналітичним обліком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sz w:val="20"/>
          <w:szCs w:val="20"/>
          <w:lang w:val="uk-UA"/>
        </w:rPr>
      </w:pPr>
      <w:r w:rsidRPr="009B565A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Розмір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Місце розташування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Цільове призначення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b/>
          <w:lang w:val="uk-UA"/>
        </w:rPr>
      </w:pPr>
      <w:r w:rsidRPr="009B565A">
        <w:rPr>
          <w:lang w:val="uk-UA"/>
        </w:rPr>
        <w:t xml:space="preserve">Правовий режим земельної ділянки (ділянок):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jc w:val="both"/>
        <w:rPr>
          <w:lang w:val="uk-UA"/>
        </w:rPr>
      </w:pPr>
      <w:r w:rsidRPr="009B565A">
        <w:rPr>
          <w:lang w:val="uk-UA"/>
        </w:rPr>
        <w:t xml:space="preserve">Нормативна грошова оцінка земельної ділянки (ділянок) 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Наявність об'єктів, що містять державну таємницю (так, ні): </w:t>
      </w:r>
      <w:r w:rsidRPr="009B565A">
        <w:rPr>
          <w:b/>
          <w:lang w:val="uk-UA"/>
        </w:rPr>
        <w:t>---------</w:t>
      </w: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 xml:space="preserve">Дата оцінки (дата, на яку проводиться оцінка майна): </w:t>
      </w:r>
    </w:p>
    <w:p w:rsidR="0057345C" w:rsidRPr="009B565A" w:rsidRDefault="0057345C" w:rsidP="0057345C">
      <w:pPr>
        <w:pStyle w:val="a3"/>
        <w:rPr>
          <w:b/>
          <w:lang w:val="uk-UA"/>
        </w:rPr>
      </w:pPr>
      <w:r w:rsidRPr="009B565A">
        <w:rPr>
          <w:b/>
          <w:lang w:val="uk-UA"/>
        </w:rPr>
        <w:t xml:space="preserve">орієнтовна дата оцінки –  </w:t>
      </w:r>
      <w:r w:rsidRPr="009B565A">
        <w:rPr>
          <w:b/>
          <w:u w:val="single"/>
          <w:lang w:val="uk-UA"/>
        </w:rPr>
        <w:t xml:space="preserve">_30.06.2017 р._   </w:t>
      </w:r>
    </w:p>
    <w:p w:rsidR="0057345C" w:rsidRPr="009B565A" w:rsidRDefault="0057345C" w:rsidP="0057345C">
      <w:pPr>
        <w:pStyle w:val="a3"/>
        <w:rPr>
          <w:lang w:val="uk-UA"/>
        </w:rPr>
      </w:pPr>
    </w:p>
    <w:p w:rsidR="0057345C" w:rsidRPr="009B565A" w:rsidRDefault="0057345C" w:rsidP="0057345C">
      <w:pPr>
        <w:pStyle w:val="a3"/>
        <w:rPr>
          <w:lang w:val="uk-UA"/>
        </w:rPr>
      </w:pPr>
      <w:r w:rsidRPr="009B565A">
        <w:rPr>
          <w:lang w:val="uk-UA"/>
        </w:rPr>
        <w:t>Відповідальна особа</w:t>
      </w:r>
      <w:r w:rsidRPr="009B565A">
        <w:rPr>
          <w:lang w:val="uk-UA"/>
        </w:rPr>
        <w:br/>
        <w:t>за подання інформації           _____________                      ___</w:t>
      </w:r>
      <w:r w:rsidRPr="009B565A">
        <w:rPr>
          <w:u w:val="single"/>
          <w:lang w:val="uk-UA"/>
        </w:rPr>
        <w:t>Н. Романенко</w:t>
      </w:r>
      <w:r w:rsidRPr="009B565A">
        <w:rPr>
          <w:lang w:val="uk-UA"/>
        </w:rPr>
        <w:t>_______</w:t>
      </w:r>
      <w:r w:rsidRPr="009B565A">
        <w:rPr>
          <w:lang w:val="uk-UA"/>
        </w:rPr>
        <w:br/>
        <w:t xml:space="preserve">                                                                                                     </w:t>
      </w:r>
      <w:r w:rsidRPr="009B565A">
        <w:rPr>
          <w:sz w:val="20"/>
          <w:szCs w:val="20"/>
          <w:lang w:val="uk-UA"/>
        </w:rPr>
        <w:t>(ініціали, прізвище) </w:t>
      </w:r>
      <w:r w:rsidRPr="009B565A">
        <w:rPr>
          <w:lang w:val="uk-UA"/>
        </w:rPr>
        <w:t xml:space="preserve">                       </w:t>
      </w:r>
    </w:p>
    <w:p w:rsidR="00731AA9" w:rsidRPr="00312DE0" w:rsidRDefault="00731AA9" w:rsidP="00797CC0"/>
    <w:sectPr w:rsidR="00731AA9" w:rsidRPr="00312DE0" w:rsidSect="0057345C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B3E1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7345C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C"/>
    <w:pPr>
      <w:spacing w:after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7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45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57345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C"/>
    <w:pPr>
      <w:spacing w:after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7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45C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57345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76B7-07C5-43A7-A198-8E10D6A2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2017-05-16T09:24:00Z</dcterms:created>
  <dcterms:modified xsi:type="dcterms:W3CDTF">2017-06-09T12:15:00Z</dcterms:modified>
</cp:coreProperties>
</file>